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DF" w:rsidRPr="00084805" w:rsidRDefault="00B40F73" w:rsidP="00084805">
      <w:pPr>
        <w:spacing w:after="0" w:line="240" w:lineRule="auto"/>
        <w:jc w:val="center"/>
        <w:rPr>
          <w:rFonts w:ascii="Times New Roman" w:hAnsi="Times New Roman" w:cs="Times New Roman"/>
          <w:b/>
          <w:sz w:val="24"/>
        </w:rPr>
      </w:pPr>
      <w:r w:rsidRPr="00084805">
        <w:rPr>
          <w:rFonts w:ascii="Times New Roman" w:hAnsi="Times New Roman" w:cs="Times New Roman"/>
          <w:b/>
          <w:sz w:val="24"/>
        </w:rPr>
        <w:t>Idaho State University Data Management Plan</w:t>
      </w:r>
    </w:p>
    <w:p w:rsidR="00EA05DC" w:rsidRDefault="00EA05DC" w:rsidP="00084805">
      <w:pPr>
        <w:spacing w:after="0" w:line="240" w:lineRule="auto"/>
        <w:rPr>
          <w:rFonts w:ascii="Times New Roman" w:eastAsia="Times New Roman" w:hAnsi="Times New Roman" w:cs="Times New Roman"/>
          <w:color w:val="333333"/>
        </w:rPr>
      </w:pPr>
    </w:p>
    <w:p w:rsidR="00FB441D" w:rsidRPr="00084805" w:rsidRDefault="00C56968" w:rsidP="0002528E">
      <w:pPr>
        <w:spacing w:after="0" w:line="240" w:lineRule="auto"/>
        <w:rPr>
          <w:rFonts w:ascii="Times New Roman" w:eastAsia="Times New Roman" w:hAnsi="Times New Roman" w:cs="Times New Roman"/>
          <w:color w:val="333333"/>
        </w:rPr>
      </w:pPr>
      <w:r w:rsidRPr="00084805">
        <w:rPr>
          <w:rFonts w:ascii="Times New Roman" w:eastAsia="Times New Roman" w:hAnsi="Times New Roman" w:cs="Times New Roman"/>
          <w:color w:val="333333"/>
        </w:rPr>
        <w:t xml:space="preserve">This data management plan (DMP) describes the practices and procedures currently in place </w:t>
      </w:r>
      <w:r w:rsidR="0002528E">
        <w:rPr>
          <w:rFonts w:ascii="Times New Roman" w:eastAsia="Times New Roman" w:hAnsi="Times New Roman" w:cs="Times New Roman"/>
          <w:color w:val="333333"/>
        </w:rPr>
        <w:t>along with those</w:t>
      </w:r>
      <w:r w:rsidRPr="00084805">
        <w:rPr>
          <w:rFonts w:ascii="Times New Roman" w:eastAsia="Times New Roman" w:hAnsi="Times New Roman" w:cs="Times New Roman"/>
          <w:color w:val="333333"/>
        </w:rPr>
        <w:t xml:space="preserve"> planned for implementation in the future.</w:t>
      </w:r>
      <w:r w:rsidR="0002528E">
        <w:rPr>
          <w:rFonts w:ascii="Times New Roman" w:eastAsia="Times New Roman" w:hAnsi="Times New Roman" w:cs="Times New Roman"/>
          <w:color w:val="333333"/>
        </w:rPr>
        <w:t xml:space="preserve"> </w:t>
      </w:r>
      <w:r w:rsidRPr="00084805">
        <w:rPr>
          <w:rFonts w:ascii="Times New Roman" w:eastAsia="Times New Roman" w:hAnsi="Times New Roman" w:cs="Times New Roman"/>
          <w:color w:val="333333"/>
        </w:rPr>
        <w:t>Where guidance exists and is available, researchers at ISU are required to follow state and federal laws regarding data</w:t>
      </w:r>
      <w:r w:rsidR="00CB2E10" w:rsidRPr="00084805">
        <w:rPr>
          <w:rFonts w:ascii="Times New Roman" w:eastAsia="Times New Roman" w:hAnsi="Times New Roman" w:cs="Times New Roman"/>
          <w:color w:val="333333"/>
        </w:rPr>
        <w:t xml:space="preserve"> management (e.g., data </w:t>
      </w:r>
      <w:r w:rsidRPr="00084805">
        <w:rPr>
          <w:rFonts w:ascii="Times New Roman" w:eastAsia="Times New Roman" w:hAnsi="Times New Roman" w:cs="Times New Roman"/>
          <w:color w:val="333333"/>
        </w:rPr>
        <w:t>retention and deletion</w:t>
      </w:r>
      <w:r w:rsidR="00CB2E10" w:rsidRPr="00084805">
        <w:rPr>
          <w:rFonts w:ascii="Times New Roman" w:eastAsia="Times New Roman" w:hAnsi="Times New Roman" w:cs="Times New Roman"/>
          <w:color w:val="333333"/>
        </w:rPr>
        <w:t>)</w:t>
      </w:r>
      <w:r w:rsidRPr="00084805">
        <w:rPr>
          <w:rFonts w:ascii="Times New Roman" w:eastAsia="Times New Roman" w:hAnsi="Times New Roman" w:cs="Times New Roman"/>
          <w:color w:val="333333"/>
        </w:rPr>
        <w:t xml:space="preserve">. Communicating these requirements </w:t>
      </w:r>
      <w:r w:rsidR="00CB2E10" w:rsidRPr="00084805">
        <w:rPr>
          <w:rFonts w:ascii="Times New Roman" w:eastAsia="Times New Roman" w:hAnsi="Times New Roman" w:cs="Times New Roman"/>
          <w:color w:val="333333"/>
        </w:rPr>
        <w:t xml:space="preserve">is typically undertaken by each department or in </w:t>
      </w:r>
      <w:r w:rsidR="00084805">
        <w:rPr>
          <w:rFonts w:ascii="Times New Roman" w:eastAsia="Times New Roman" w:hAnsi="Times New Roman" w:cs="Times New Roman"/>
          <w:color w:val="333333"/>
        </w:rPr>
        <w:t>some</w:t>
      </w:r>
      <w:r w:rsidR="00CB2E10" w:rsidRPr="00084805">
        <w:rPr>
          <w:rFonts w:ascii="Times New Roman" w:eastAsia="Times New Roman" w:hAnsi="Times New Roman" w:cs="Times New Roman"/>
          <w:color w:val="333333"/>
        </w:rPr>
        <w:t xml:space="preserve"> cases by</w:t>
      </w:r>
      <w:r w:rsidR="00084805">
        <w:rPr>
          <w:rFonts w:ascii="Times New Roman" w:eastAsia="Times New Roman" w:hAnsi="Times New Roman" w:cs="Times New Roman"/>
          <w:color w:val="333333"/>
        </w:rPr>
        <w:t xml:space="preserve"> broader</w:t>
      </w:r>
      <w:r w:rsidR="00CB2E10" w:rsidRPr="00084805">
        <w:rPr>
          <w:rFonts w:ascii="Times New Roman" w:eastAsia="Times New Roman" w:hAnsi="Times New Roman" w:cs="Times New Roman"/>
          <w:color w:val="333333"/>
        </w:rPr>
        <w:t xml:space="preserve"> coordinating bodies across ISU.  For example, </w:t>
      </w:r>
      <w:r w:rsidR="0002528E">
        <w:rPr>
          <w:rFonts w:ascii="Times New Roman" w:eastAsia="Times New Roman" w:hAnsi="Times New Roman" w:cs="Times New Roman"/>
          <w:color w:val="333333"/>
        </w:rPr>
        <w:t xml:space="preserve">ISU’s </w:t>
      </w:r>
      <w:r w:rsidR="00CB2E10" w:rsidRPr="00084805">
        <w:rPr>
          <w:rFonts w:ascii="Times New Roman" w:eastAsia="Times New Roman" w:hAnsi="Times New Roman" w:cs="Times New Roman"/>
          <w:color w:val="333333"/>
        </w:rPr>
        <w:t xml:space="preserve">Geospatial Coordinating Committee (GsCC) is comprised of representatives from academic and research units at ISU </w:t>
      </w:r>
      <w:r w:rsidR="00084805">
        <w:rPr>
          <w:rFonts w:ascii="Times New Roman" w:eastAsia="Times New Roman" w:hAnsi="Times New Roman" w:cs="Times New Roman"/>
          <w:color w:val="333333"/>
        </w:rPr>
        <w:t xml:space="preserve">that </w:t>
      </w:r>
      <w:r w:rsidR="00CB2E10" w:rsidRPr="00084805">
        <w:rPr>
          <w:rFonts w:ascii="Times New Roman" w:eastAsia="Times New Roman" w:hAnsi="Times New Roman" w:cs="Times New Roman"/>
          <w:color w:val="333333"/>
        </w:rPr>
        <w:t xml:space="preserve">maintain </w:t>
      </w:r>
      <w:r w:rsidR="00084805">
        <w:rPr>
          <w:rFonts w:ascii="Times New Roman" w:eastAsia="Times New Roman" w:hAnsi="Times New Roman" w:cs="Times New Roman"/>
          <w:color w:val="333333"/>
        </w:rPr>
        <w:t xml:space="preserve">various levels of </w:t>
      </w:r>
      <w:r w:rsidR="00CB2E10" w:rsidRPr="00084805">
        <w:rPr>
          <w:rFonts w:ascii="Times New Roman" w:eastAsia="Times New Roman" w:hAnsi="Times New Roman" w:cs="Times New Roman"/>
          <w:color w:val="333333"/>
        </w:rPr>
        <w:t xml:space="preserve">involvement in </w:t>
      </w:r>
      <w:r w:rsidR="0002528E">
        <w:rPr>
          <w:rFonts w:ascii="Times New Roman" w:eastAsia="Times New Roman" w:hAnsi="Times New Roman" w:cs="Times New Roman"/>
          <w:color w:val="333333"/>
        </w:rPr>
        <w:t xml:space="preserve">the </w:t>
      </w:r>
      <w:r w:rsidR="00CB2E10" w:rsidRPr="00084805">
        <w:rPr>
          <w:rFonts w:ascii="Times New Roman" w:eastAsia="Times New Roman" w:hAnsi="Times New Roman" w:cs="Times New Roman"/>
          <w:color w:val="333333"/>
        </w:rPr>
        <w:t>geotechnologies and geographic information science with the primary function of</w:t>
      </w:r>
      <w:r w:rsidR="00084805">
        <w:rPr>
          <w:rFonts w:ascii="Times New Roman" w:eastAsia="Times New Roman" w:hAnsi="Times New Roman" w:cs="Times New Roman"/>
          <w:color w:val="333333"/>
        </w:rPr>
        <w:t xml:space="preserve"> the committee focused on </w:t>
      </w:r>
      <w:r w:rsidR="00CB2E10" w:rsidRPr="00084805">
        <w:rPr>
          <w:rFonts w:ascii="Times New Roman" w:eastAsia="Times New Roman" w:hAnsi="Times New Roman" w:cs="Times New Roman"/>
          <w:color w:val="333333"/>
        </w:rPr>
        <w:t>coordinating and communicating information related to teaching, research, and the use of geotechnologies and geospatial science at ISU. The GsCC</w:t>
      </w:r>
      <w:r w:rsidR="00084805">
        <w:rPr>
          <w:rFonts w:ascii="Times New Roman" w:eastAsia="Times New Roman" w:hAnsi="Times New Roman" w:cs="Times New Roman"/>
          <w:color w:val="333333"/>
        </w:rPr>
        <w:t xml:space="preserve"> communicates</w:t>
      </w:r>
      <w:r w:rsidR="00CB2E10" w:rsidRPr="00084805">
        <w:rPr>
          <w:rFonts w:ascii="Times New Roman" w:eastAsia="Times New Roman" w:hAnsi="Times New Roman" w:cs="Times New Roman"/>
          <w:color w:val="333333"/>
        </w:rPr>
        <w:t xml:space="preserve"> data management practices and procedures and recommends policy to ISU administration. </w:t>
      </w:r>
      <w:r w:rsidR="00084805">
        <w:rPr>
          <w:rFonts w:ascii="Times New Roman" w:eastAsia="Times New Roman" w:hAnsi="Times New Roman" w:cs="Times New Roman"/>
          <w:color w:val="333333"/>
        </w:rPr>
        <w:t>O</w:t>
      </w:r>
      <w:r w:rsidR="00CB2E10" w:rsidRPr="00084805">
        <w:rPr>
          <w:rFonts w:ascii="Times New Roman" w:eastAsia="Times New Roman" w:hAnsi="Times New Roman" w:cs="Times New Roman"/>
          <w:color w:val="333333"/>
        </w:rPr>
        <w:t>ther similar coordinating bodies exist at ISU including the Cyberinfrastructure Working Group (CIWG).</w:t>
      </w:r>
    </w:p>
    <w:p w:rsidR="00CB2E10" w:rsidRPr="00084805" w:rsidRDefault="00CB2E10" w:rsidP="00084805">
      <w:pPr>
        <w:autoSpaceDE w:val="0"/>
        <w:autoSpaceDN w:val="0"/>
        <w:adjustRightInd w:val="0"/>
        <w:spacing w:after="0" w:line="240" w:lineRule="auto"/>
        <w:rPr>
          <w:rFonts w:ascii="Times New Roman" w:eastAsia="Times New Roman" w:hAnsi="Times New Roman" w:cs="Times New Roman"/>
          <w:color w:val="333333"/>
        </w:rPr>
      </w:pPr>
    </w:p>
    <w:p w:rsidR="00CB2E10" w:rsidRPr="00084805" w:rsidRDefault="00CB2E10" w:rsidP="00084805">
      <w:pPr>
        <w:autoSpaceDE w:val="0"/>
        <w:autoSpaceDN w:val="0"/>
        <w:adjustRightInd w:val="0"/>
        <w:spacing w:after="0" w:line="240" w:lineRule="auto"/>
        <w:rPr>
          <w:rFonts w:ascii="Times New Roman" w:eastAsia="Times New Roman" w:hAnsi="Times New Roman" w:cs="Times New Roman"/>
          <w:color w:val="333333"/>
        </w:rPr>
      </w:pPr>
      <w:r w:rsidRPr="00084805">
        <w:rPr>
          <w:rFonts w:ascii="Times New Roman" w:eastAsia="Times New Roman" w:hAnsi="Times New Roman" w:cs="Times New Roman"/>
          <w:color w:val="333333"/>
        </w:rPr>
        <w:t xml:space="preserve">Throughout the course of this </w:t>
      </w:r>
      <w:r w:rsidR="00EA05DC">
        <w:rPr>
          <w:rFonts w:ascii="Times New Roman" w:eastAsia="Times New Roman" w:hAnsi="Times New Roman" w:cs="Times New Roman"/>
          <w:color w:val="333333"/>
        </w:rPr>
        <w:t>study</w:t>
      </w:r>
      <w:r w:rsidRPr="00084805">
        <w:rPr>
          <w:rFonts w:ascii="Times New Roman" w:eastAsia="Times New Roman" w:hAnsi="Times New Roman" w:cs="Times New Roman"/>
          <w:color w:val="333333"/>
        </w:rPr>
        <w:t xml:space="preserve">, the investigators </w:t>
      </w:r>
      <w:r w:rsidR="00430C19" w:rsidRPr="00084805">
        <w:rPr>
          <w:rFonts w:ascii="Times New Roman" w:eastAsia="Times New Roman" w:hAnsi="Times New Roman" w:cs="Times New Roman"/>
          <w:color w:val="333333"/>
        </w:rPr>
        <w:t xml:space="preserve">will generate </w:t>
      </w:r>
      <w:r w:rsidR="00EA05DC">
        <w:rPr>
          <w:rFonts w:ascii="Times New Roman" w:eastAsia="Times New Roman" w:hAnsi="Times New Roman" w:cs="Times New Roman"/>
          <w:color w:val="333333"/>
        </w:rPr>
        <w:t xml:space="preserve">a large collection of </w:t>
      </w:r>
      <w:r w:rsidR="00430C19" w:rsidRPr="00084805">
        <w:rPr>
          <w:rFonts w:ascii="Times New Roman" w:eastAsia="Times New Roman" w:hAnsi="Times New Roman" w:cs="Times New Roman"/>
          <w:color w:val="333333"/>
        </w:rPr>
        <w:t>data</w:t>
      </w:r>
      <w:r w:rsidR="00EA05DC">
        <w:rPr>
          <w:rFonts w:ascii="Times New Roman" w:eastAsia="Times New Roman" w:hAnsi="Times New Roman" w:cs="Times New Roman"/>
          <w:color w:val="333333"/>
        </w:rPr>
        <w:t xml:space="preserve"> specifically focused on </w:t>
      </w:r>
      <w:r w:rsidR="00430C19" w:rsidRPr="00084805">
        <w:rPr>
          <w:rFonts w:ascii="Times New Roman" w:eastAsia="Times New Roman" w:hAnsi="Times New Roman" w:cs="Times New Roman"/>
          <w:color w:val="333333"/>
        </w:rPr>
        <w:t>geographic information science</w:t>
      </w:r>
      <w:r w:rsidR="00EA05DC">
        <w:rPr>
          <w:rFonts w:ascii="Times New Roman" w:eastAsia="Times New Roman" w:hAnsi="Times New Roman" w:cs="Times New Roman"/>
          <w:color w:val="333333"/>
        </w:rPr>
        <w:t>, ecology, and the environment</w:t>
      </w:r>
      <w:r w:rsidR="00430C19" w:rsidRPr="00084805">
        <w:rPr>
          <w:rFonts w:ascii="Times New Roman" w:eastAsia="Times New Roman" w:hAnsi="Times New Roman" w:cs="Times New Roman"/>
          <w:color w:val="333333"/>
        </w:rPr>
        <w:t xml:space="preserve">. Within each specific laboratory, investigators follow </w:t>
      </w:r>
      <w:r w:rsidR="0002528E">
        <w:rPr>
          <w:rFonts w:ascii="Times New Roman" w:eastAsia="Times New Roman" w:hAnsi="Times New Roman" w:cs="Times New Roman"/>
          <w:color w:val="333333"/>
        </w:rPr>
        <w:t xml:space="preserve">state, university, and </w:t>
      </w:r>
      <w:r w:rsidR="00430C19" w:rsidRPr="00084805">
        <w:rPr>
          <w:rFonts w:ascii="Times New Roman" w:eastAsia="Times New Roman" w:hAnsi="Times New Roman" w:cs="Times New Roman"/>
          <w:color w:val="333333"/>
        </w:rPr>
        <w:t xml:space="preserve">departmental policies regarding data management. Since this project </w:t>
      </w:r>
      <w:r w:rsidR="00EA05DC">
        <w:rPr>
          <w:rFonts w:ascii="Times New Roman" w:eastAsia="Times New Roman" w:hAnsi="Times New Roman" w:cs="Times New Roman"/>
          <w:color w:val="333333"/>
        </w:rPr>
        <w:t xml:space="preserve">will use the capabilities of </w:t>
      </w:r>
      <w:r w:rsidR="009440C5" w:rsidRPr="00084805">
        <w:rPr>
          <w:rFonts w:ascii="Times New Roman" w:eastAsia="Times New Roman" w:hAnsi="Times New Roman" w:cs="Times New Roman"/>
          <w:color w:val="333333"/>
        </w:rPr>
        <w:t>ISU’s</w:t>
      </w:r>
      <w:r w:rsidR="00430C19" w:rsidRPr="00084805">
        <w:rPr>
          <w:rFonts w:ascii="Times New Roman" w:eastAsia="Times New Roman" w:hAnsi="Times New Roman" w:cs="Times New Roman"/>
          <w:color w:val="333333"/>
        </w:rPr>
        <w:t xml:space="preserve"> R</w:t>
      </w:r>
      <w:r w:rsidR="000527F8">
        <w:rPr>
          <w:rFonts w:ascii="Times New Roman" w:eastAsia="Times New Roman" w:hAnsi="Times New Roman" w:cs="Times New Roman"/>
          <w:color w:val="333333"/>
        </w:rPr>
        <w:t>esearch Data Center (R</w:t>
      </w:r>
      <w:r w:rsidR="00430C19" w:rsidRPr="00084805">
        <w:rPr>
          <w:rFonts w:ascii="Times New Roman" w:eastAsia="Times New Roman" w:hAnsi="Times New Roman" w:cs="Times New Roman"/>
          <w:color w:val="333333"/>
        </w:rPr>
        <w:t>DC</w:t>
      </w:r>
      <w:r w:rsidR="000527F8">
        <w:rPr>
          <w:rFonts w:ascii="Times New Roman" w:eastAsia="Times New Roman" w:hAnsi="Times New Roman" w:cs="Times New Roman"/>
          <w:color w:val="333333"/>
        </w:rPr>
        <w:t>)</w:t>
      </w:r>
      <w:r w:rsidR="00430C19" w:rsidRPr="00084805">
        <w:rPr>
          <w:rFonts w:ascii="Times New Roman" w:eastAsia="Times New Roman" w:hAnsi="Times New Roman" w:cs="Times New Roman"/>
          <w:color w:val="333333"/>
        </w:rPr>
        <w:t xml:space="preserve">, investigators </w:t>
      </w:r>
      <w:r w:rsidR="0002528E">
        <w:rPr>
          <w:rFonts w:ascii="Times New Roman" w:eastAsia="Times New Roman" w:hAnsi="Times New Roman" w:cs="Times New Roman"/>
          <w:color w:val="333333"/>
        </w:rPr>
        <w:t>are</w:t>
      </w:r>
      <w:r w:rsidR="009440C5" w:rsidRPr="00084805">
        <w:rPr>
          <w:rFonts w:ascii="Times New Roman" w:eastAsia="Times New Roman" w:hAnsi="Times New Roman" w:cs="Times New Roman"/>
          <w:color w:val="333333"/>
        </w:rPr>
        <w:t xml:space="preserve"> required to comply with the </w:t>
      </w:r>
      <w:r w:rsidR="00084805">
        <w:rPr>
          <w:rFonts w:ascii="Times New Roman" w:eastAsia="Times New Roman" w:hAnsi="Times New Roman" w:cs="Times New Roman"/>
          <w:color w:val="333333"/>
        </w:rPr>
        <w:t>RDC’s</w:t>
      </w:r>
      <w:r w:rsidR="009440C5" w:rsidRPr="00084805">
        <w:rPr>
          <w:rFonts w:ascii="Times New Roman" w:eastAsia="Times New Roman" w:hAnsi="Times New Roman" w:cs="Times New Roman"/>
          <w:color w:val="333333"/>
        </w:rPr>
        <w:t xml:space="preserve"> data management plan. </w:t>
      </w:r>
    </w:p>
    <w:p w:rsidR="009440C5" w:rsidRDefault="009440C5" w:rsidP="00084805">
      <w:pPr>
        <w:autoSpaceDE w:val="0"/>
        <w:autoSpaceDN w:val="0"/>
        <w:adjustRightInd w:val="0"/>
        <w:spacing w:after="0" w:line="240" w:lineRule="auto"/>
        <w:rPr>
          <w:rFonts w:ascii="Times New Roman" w:eastAsia="Times New Roman" w:hAnsi="Times New Roman" w:cs="Times New Roman"/>
          <w:color w:val="333333"/>
        </w:rPr>
      </w:pPr>
    </w:p>
    <w:p w:rsidR="000058F0" w:rsidRPr="000058F0" w:rsidRDefault="000058F0" w:rsidP="00084805">
      <w:pPr>
        <w:autoSpaceDE w:val="0"/>
        <w:autoSpaceDN w:val="0"/>
        <w:adjustRightInd w:val="0"/>
        <w:spacing w:after="0" w:line="240" w:lineRule="auto"/>
        <w:rPr>
          <w:rFonts w:ascii="Times New Roman" w:eastAsia="Times New Roman" w:hAnsi="Times New Roman" w:cs="Times New Roman"/>
          <w:b/>
          <w:color w:val="333333"/>
        </w:rPr>
      </w:pPr>
      <w:r w:rsidRPr="000058F0">
        <w:rPr>
          <w:rFonts w:ascii="Times New Roman" w:eastAsia="Times New Roman" w:hAnsi="Times New Roman" w:cs="Times New Roman"/>
          <w:b/>
          <w:color w:val="333333"/>
        </w:rPr>
        <w:t>Data Integrity, Retention, and Sharing</w:t>
      </w:r>
    </w:p>
    <w:p w:rsidR="002812CA" w:rsidRDefault="00E303A8" w:rsidP="00084805">
      <w:pPr>
        <w:autoSpaceDE w:val="0"/>
        <w:autoSpaceDN w:val="0"/>
        <w:adjustRightInd w:val="0"/>
        <w:spacing w:after="0" w:line="240" w:lineRule="auto"/>
        <w:rPr>
          <w:rFonts w:ascii="Times New Roman" w:eastAsia="Times New Roman" w:hAnsi="Times New Roman" w:cs="Times New Roman"/>
          <w:color w:val="333333"/>
        </w:rPr>
      </w:pPr>
      <w:r w:rsidRPr="00084805">
        <w:rPr>
          <w:rFonts w:ascii="Times New Roman" w:eastAsia="Times New Roman" w:hAnsi="Times New Roman" w:cs="Times New Roman"/>
          <w:color w:val="333333"/>
        </w:rPr>
        <w:t>The RDC has been designed to provide both physical and network security for the servers and data they contain.  Data integrity is assured through the use of RAID 5, hot-swappable hard drives and off-site archiving (e.g., the GIS TReC maintains a large archive server at the College of Business building on the ISU campus in Pocatello</w:t>
      </w:r>
      <w:r w:rsidR="00EA05DC">
        <w:rPr>
          <w:rFonts w:ascii="Times New Roman" w:eastAsia="Times New Roman" w:hAnsi="Times New Roman" w:cs="Times New Roman"/>
          <w:color w:val="333333"/>
        </w:rPr>
        <w:t xml:space="preserve"> and ISU has invested in encrypted BOX (cloud) archiving</w:t>
      </w:r>
      <w:r w:rsidR="0002528E">
        <w:rPr>
          <w:rFonts w:ascii="Times New Roman" w:eastAsia="Times New Roman" w:hAnsi="Times New Roman" w:cs="Times New Roman"/>
          <w:color w:val="333333"/>
        </w:rPr>
        <w:t xml:space="preserve"> in addition to the on-site resource</w:t>
      </w:r>
      <w:r w:rsidRPr="00084805">
        <w:rPr>
          <w:rFonts w:ascii="Times New Roman" w:eastAsia="Times New Roman" w:hAnsi="Times New Roman" w:cs="Times New Roman"/>
          <w:color w:val="333333"/>
        </w:rPr>
        <w:t xml:space="preserve">). </w:t>
      </w:r>
      <w:r w:rsidR="008D4B2B">
        <w:rPr>
          <w:rFonts w:ascii="Times New Roman" w:eastAsia="Times New Roman" w:hAnsi="Times New Roman" w:cs="Times New Roman"/>
          <w:color w:val="333333"/>
        </w:rPr>
        <w:t xml:space="preserve">The RDC servers are </w:t>
      </w:r>
      <w:proofErr w:type="spellStart"/>
      <w:r w:rsidR="008D4B2B">
        <w:rPr>
          <w:rFonts w:ascii="Times New Roman" w:eastAsia="Times New Roman" w:hAnsi="Times New Roman" w:cs="Times New Roman"/>
          <w:color w:val="333333"/>
        </w:rPr>
        <w:t>hyper-V</w:t>
      </w:r>
      <w:proofErr w:type="spellEnd"/>
      <w:r w:rsidR="008D4B2B">
        <w:rPr>
          <w:rFonts w:ascii="Times New Roman" w:eastAsia="Times New Roman" w:hAnsi="Times New Roman" w:cs="Times New Roman"/>
          <w:color w:val="333333"/>
        </w:rPr>
        <w:t xml:space="preserve"> enabled and in composite contain nearly 1 TB of RAM along with over 100 TB or hard drive space. This storage space is not designed for long term storage/archiving but rather comput</w:t>
      </w:r>
      <w:r w:rsidR="0002528E">
        <w:rPr>
          <w:rFonts w:ascii="Times New Roman" w:eastAsia="Times New Roman" w:hAnsi="Times New Roman" w:cs="Times New Roman"/>
          <w:color w:val="333333"/>
        </w:rPr>
        <w:t xml:space="preserve">ational </w:t>
      </w:r>
      <w:r w:rsidR="008D4B2B">
        <w:rPr>
          <w:rFonts w:ascii="Times New Roman" w:eastAsia="Times New Roman" w:hAnsi="Times New Roman" w:cs="Times New Roman"/>
          <w:color w:val="333333"/>
        </w:rPr>
        <w:t xml:space="preserve">space with over 21 TB of solid </w:t>
      </w:r>
      <w:bookmarkStart w:id="0" w:name="_GoBack"/>
      <w:bookmarkEnd w:id="0"/>
      <w:r w:rsidR="008D4B2B">
        <w:rPr>
          <w:rFonts w:ascii="Times New Roman" w:eastAsia="Times New Roman" w:hAnsi="Times New Roman" w:cs="Times New Roman"/>
          <w:color w:val="333333"/>
        </w:rPr>
        <w:t>state drives (SSD) made available for more rapid I/O performance.</w:t>
      </w:r>
      <w:r w:rsidR="002812CA" w:rsidRPr="00084805">
        <w:rPr>
          <w:rFonts w:ascii="Times New Roman" w:eastAsia="Times New Roman" w:hAnsi="Times New Roman" w:cs="Times New Roman"/>
          <w:color w:val="333333"/>
        </w:rPr>
        <w:t xml:space="preserve"> </w:t>
      </w:r>
      <w:r w:rsidRPr="00084805">
        <w:rPr>
          <w:rFonts w:ascii="Times New Roman" w:eastAsia="Times New Roman" w:hAnsi="Times New Roman" w:cs="Times New Roman"/>
          <w:color w:val="333333"/>
        </w:rPr>
        <w:t>All sensitive data are required to be stored only on virtual machines (VM’s) within the RDC’s protected environment (PE) sector. Metadata documentation follow</w:t>
      </w:r>
      <w:r w:rsidR="002812CA" w:rsidRPr="00084805">
        <w:rPr>
          <w:rFonts w:ascii="Times New Roman" w:eastAsia="Times New Roman" w:hAnsi="Times New Roman" w:cs="Times New Roman"/>
          <w:color w:val="333333"/>
        </w:rPr>
        <w:t>s</w:t>
      </w:r>
      <w:r w:rsidRPr="00084805">
        <w:rPr>
          <w:rFonts w:ascii="Times New Roman" w:eastAsia="Times New Roman" w:hAnsi="Times New Roman" w:cs="Times New Roman"/>
          <w:color w:val="333333"/>
        </w:rPr>
        <w:t xml:space="preserve"> the standard most accepted within the investigator’s field of study.  For example, in the field of geographic information science </w:t>
      </w:r>
      <w:r w:rsidR="002812CA" w:rsidRPr="00084805">
        <w:rPr>
          <w:rFonts w:ascii="Times New Roman" w:eastAsia="Times New Roman" w:hAnsi="Times New Roman" w:cs="Times New Roman"/>
          <w:color w:val="333333"/>
        </w:rPr>
        <w:t xml:space="preserve">(GIS) investigator Weber will follow the ISO 19113 or Federal Geographic Data Committee (FGDC) metadata standard. Geospatial data in the state of Idaho requires perpetual retention save for those data that originate from other sources (e.g., raw Landsat imagery does not require perpetual retention as these data originate from USGS EROS data center, however products derived from those raw data sources do require perpetual retention). </w:t>
      </w:r>
      <w:r w:rsidR="00084805">
        <w:rPr>
          <w:rFonts w:ascii="Times New Roman" w:eastAsia="Times New Roman" w:hAnsi="Times New Roman" w:cs="Times New Roman"/>
          <w:color w:val="333333"/>
        </w:rPr>
        <w:t xml:space="preserve">Similarly, policies for data access and sharing follow </w:t>
      </w:r>
      <w:r w:rsidR="00E43BC9">
        <w:rPr>
          <w:rFonts w:ascii="Times New Roman" w:eastAsia="Times New Roman" w:hAnsi="Times New Roman" w:cs="Times New Roman"/>
          <w:color w:val="333333"/>
        </w:rPr>
        <w:t>those set by the department or by state and federal laws that may supersede those policies. For example, the data sharing policy used at the GIS TReC (</w:t>
      </w:r>
      <w:hyperlink r:id="rId8" w:history="1">
        <w:r w:rsidR="00E43BC9" w:rsidRPr="00E93EE0">
          <w:rPr>
            <w:rStyle w:val="Hyperlink"/>
            <w:rFonts w:ascii="Times New Roman" w:eastAsia="Times New Roman" w:hAnsi="Times New Roman" w:cs="Times New Roman"/>
          </w:rPr>
          <w:t>http://giscenter.isu.edu/GsCC/PDF/DataSharingPolicy.pdf</w:t>
        </w:r>
      </w:hyperlink>
      <w:r w:rsidR="00E43BC9">
        <w:rPr>
          <w:rFonts w:ascii="Times New Roman" w:eastAsia="Times New Roman" w:hAnsi="Times New Roman" w:cs="Times New Roman"/>
          <w:color w:val="333333"/>
        </w:rPr>
        <w:t xml:space="preserve">) was developed and approved in 2011. This data sharing policy describes purpose, defines data types, data categories, metadata, custodianship, repositories, data access, and data usage and is currently in use. </w:t>
      </w:r>
    </w:p>
    <w:p w:rsidR="00084805" w:rsidRDefault="00084805" w:rsidP="00084805">
      <w:pPr>
        <w:autoSpaceDE w:val="0"/>
        <w:autoSpaceDN w:val="0"/>
        <w:adjustRightInd w:val="0"/>
        <w:spacing w:after="0" w:line="240" w:lineRule="auto"/>
        <w:rPr>
          <w:rFonts w:ascii="Times New Roman" w:eastAsia="Times New Roman" w:hAnsi="Times New Roman" w:cs="Times New Roman"/>
          <w:color w:val="333333"/>
        </w:rPr>
      </w:pPr>
    </w:p>
    <w:p w:rsidR="000058F0" w:rsidRDefault="000058F0" w:rsidP="00084805">
      <w:pPr>
        <w:autoSpaceDE w:val="0"/>
        <w:autoSpaceDN w:val="0"/>
        <w:adjustRightInd w:val="0"/>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Within the RDC, the data </w:t>
      </w:r>
      <w:r w:rsidR="00B804BF">
        <w:rPr>
          <w:rFonts w:ascii="Times New Roman" w:eastAsia="Times New Roman" w:hAnsi="Times New Roman" w:cs="Times New Roman"/>
          <w:color w:val="333333"/>
        </w:rPr>
        <w:t>management</w:t>
      </w:r>
      <w:r>
        <w:rPr>
          <w:rFonts w:ascii="Times New Roman" w:eastAsia="Times New Roman" w:hAnsi="Times New Roman" w:cs="Times New Roman"/>
          <w:color w:val="333333"/>
        </w:rPr>
        <w:t xml:space="preserve"> </w:t>
      </w:r>
      <w:r w:rsidR="00124C17">
        <w:rPr>
          <w:rFonts w:ascii="Times New Roman" w:eastAsia="Times New Roman" w:hAnsi="Times New Roman" w:cs="Times New Roman"/>
          <w:color w:val="333333"/>
        </w:rPr>
        <w:t>plan</w:t>
      </w:r>
      <w:r>
        <w:rPr>
          <w:rFonts w:ascii="Times New Roman" w:eastAsia="Times New Roman" w:hAnsi="Times New Roman" w:cs="Times New Roman"/>
          <w:color w:val="333333"/>
        </w:rPr>
        <w:t xml:space="preserve"> will follow that used by the entity operating each VM. This may be superseded by university policies, or state/federal rules</w:t>
      </w:r>
      <w:r w:rsidR="00124C17">
        <w:rPr>
          <w:rFonts w:ascii="Times New Roman" w:eastAsia="Times New Roman" w:hAnsi="Times New Roman" w:cs="Times New Roman"/>
          <w:color w:val="333333"/>
        </w:rPr>
        <w:t>/</w:t>
      </w:r>
      <w:r>
        <w:rPr>
          <w:rFonts w:ascii="Times New Roman" w:eastAsia="Times New Roman" w:hAnsi="Times New Roman" w:cs="Times New Roman"/>
          <w:color w:val="333333"/>
        </w:rPr>
        <w:t xml:space="preserve">laws. If no data </w:t>
      </w:r>
      <w:r w:rsidR="00124C17">
        <w:rPr>
          <w:rFonts w:ascii="Times New Roman" w:eastAsia="Times New Roman" w:hAnsi="Times New Roman" w:cs="Times New Roman"/>
          <w:color w:val="333333"/>
        </w:rPr>
        <w:t>management plan</w:t>
      </w:r>
      <w:r>
        <w:rPr>
          <w:rFonts w:ascii="Times New Roman" w:eastAsia="Times New Roman" w:hAnsi="Times New Roman" w:cs="Times New Roman"/>
          <w:color w:val="333333"/>
        </w:rPr>
        <w:t xml:space="preserve"> exists, use of the RDC will be restricted until a</w:t>
      </w:r>
      <w:r w:rsidR="000A5328">
        <w:rPr>
          <w:rFonts w:ascii="Times New Roman" w:eastAsia="Times New Roman" w:hAnsi="Times New Roman" w:cs="Times New Roman"/>
          <w:color w:val="333333"/>
        </w:rPr>
        <w:t xml:space="preserve"> complete data management </w:t>
      </w:r>
      <w:r w:rsidR="00124C17">
        <w:rPr>
          <w:rFonts w:ascii="Times New Roman" w:eastAsia="Times New Roman" w:hAnsi="Times New Roman" w:cs="Times New Roman"/>
          <w:color w:val="333333"/>
        </w:rPr>
        <w:t>plan</w:t>
      </w:r>
      <w:r w:rsidR="000A5328">
        <w:rPr>
          <w:rFonts w:ascii="Times New Roman" w:eastAsia="Times New Roman" w:hAnsi="Times New Roman" w:cs="Times New Roman"/>
          <w:color w:val="333333"/>
        </w:rPr>
        <w:t xml:space="preserve"> has been submitted and approved</w:t>
      </w:r>
      <w:r w:rsidR="000A5328">
        <w:rPr>
          <w:rStyle w:val="FootnoteReference"/>
          <w:rFonts w:ascii="Times New Roman" w:eastAsia="Times New Roman" w:hAnsi="Times New Roman" w:cs="Times New Roman"/>
          <w:color w:val="333333"/>
        </w:rPr>
        <w:footnoteReference w:id="1"/>
      </w:r>
      <w:r w:rsidR="000A5328">
        <w:rPr>
          <w:rFonts w:ascii="Times New Roman" w:eastAsia="Times New Roman" w:hAnsi="Times New Roman" w:cs="Times New Roman"/>
          <w:color w:val="333333"/>
        </w:rPr>
        <w:t xml:space="preserve">. </w:t>
      </w:r>
    </w:p>
    <w:p w:rsidR="00084805" w:rsidRDefault="00084805" w:rsidP="00084805">
      <w:pPr>
        <w:autoSpaceDE w:val="0"/>
        <w:autoSpaceDN w:val="0"/>
        <w:adjustRightInd w:val="0"/>
        <w:spacing w:after="0" w:line="240" w:lineRule="auto"/>
        <w:rPr>
          <w:rFonts w:ascii="Times New Roman" w:eastAsia="Times New Roman" w:hAnsi="Times New Roman" w:cs="Times New Roman"/>
          <w:color w:val="333333"/>
        </w:rPr>
      </w:pPr>
    </w:p>
    <w:p w:rsidR="00B804BF" w:rsidRPr="00B804BF" w:rsidRDefault="00B804BF" w:rsidP="00084805">
      <w:pPr>
        <w:autoSpaceDE w:val="0"/>
        <w:autoSpaceDN w:val="0"/>
        <w:adjustRightInd w:val="0"/>
        <w:spacing w:after="0" w:line="240" w:lineRule="auto"/>
        <w:rPr>
          <w:rFonts w:ascii="Times New Roman" w:eastAsia="Times New Roman" w:hAnsi="Times New Roman" w:cs="Times New Roman"/>
          <w:b/>
          <w:color w:val="333333"/>
        </w:rPr>
      </w:pPr>
      <w:r w:rsidRPr="00B804BF">
        <w:rPr>
          <w:rFonts w:ascii="Times New Roman" w:eastAsia="Times New Roman" w:hAnsi="Times New Roman" w:cs="Times New Roman"/>
          <w:b/>
          <w:color w:val="333333"/>
        </w:rPr>
        <w:t>Intellectual Property, Privacy, and Confidentiality</w:t>
      </w:r>
    </w:p>
    <w:p w:rsidR="00B804BF" w:rsidRDefault="00B804BF" w:rsidP="00084805">
      <w:pPr>
        <w:autoSpaceDE w:val="0"/>
        <w:autoSpaceDN w:val="0"/>
        <w:adjustRightInd w:val="0"/>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Intellectual property policies follow Idaho State University policy #7010 (</w:t>
      </w:r>
      <w:hyperlink r:id="rId9" w:history="1">
        <w:r w:rsidRPr="00E93EE0">
          <w:rPr>
            <w:rStyle w:val="Hyperlink"/>
            <w:rFonts w:ascii="Times New Roman" w:eastAsia="Times New Roman" w:hAnsi="Times New Roman" w:cs="Times New Roman"/>
          </w:rPr>
          <w:t>http://www2.isu.edu/policy/7000/7010-Research-Intellectual-Property.pdf</w:t>
        </w:r>
      </w:hyperlink>
      <w:r>
        <w:rPr>
          <w:rFonts w:ascii="Times New Roman" w:eastAsia="Times New Roman" w:hAnsi="Times New Roman" w:cs="Times New Roman"/>
          <w:color w:val="333333"/>
        </w:rPr>
        <w:t>)</w:t>
      </w:r>
      <w:r w:rsidRPr="00B804BF">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in all cases regardless of whether the data resides on computers in an investigators laboratory or within the RDC. Within the RDC’s </w:t>
      </w:r>
      <w:r w:rsidR="00DF1C3F">
        <w:rPr>
          <w:rFonts w:ascii="Times New Roman" w:eastAsia="Times New Roman" w:hAnsi="Times New Roman" w:cs="Times New Roman"/>
          <w:color w:val="333333"/>
        </w:rPr>
        <w:t>Protected Environment (</w:t>
      </w:r>
      <w:r>
        <w:rPr>
          <w:rFonts w:ascii="Times New Roman" w:eastAsia="Times New Roman" w:hAnsi="Times New Roman" w:cs="Times New Roman"/>
          <w:color w:val="333333"/>
        </w:rPr>
        <w:t>PE</w:t>
      </w:r>
      <w:r w:rsidR="00DF1C3F">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sector, privacy policy will be applicable and is currently governed under ISU policy #10100 (</w:t>
      </w:r>
      <w:hyperlink r:id="rId10" w:history="1">
        <w:r w:rsidRPr="00E93EE0">
          <w:rPr>
            <w:rStyle w:val="Hyperlink"/>
            <w:rFonts w:ascii="Times New Roman" w:eastAsia="Times New Roman" w:hAnsi="Times New Roman" w:cs="Times New Roman"/>
          </w:rPr>
          <w:t>http://www2.isu.edu/policy/10000/10100-Use-and-Disclosure-of-PHI-for-Tx-Pymt-Op.pdf</w:t>
        </w:r>
      </w:hyperlink>
      <w:r>
        <w:rPr>
          <w:rFonts w:ascii="Times New Roman" w:eastAsia="Times New Roman" w:hAnsi="Times New Roman" w:cs="Times New Roman"/>
          <w:color w:val="333333"/>
        </w:rPr>
        <w:t>).  Similarly, confidentiality and data integrity is governed by ISU policy #10410 (</w:t>
      </w:r>
      <w:hyperlink r:id="rId11" w:history="1">
        <w:r w:rsidRPr="00E93EE0">
          <w:rPr>
            <w:rStyle w:val="Hyperlink"/>
            <w:rFonts w:ascii="Times New Roman" w:eastAsia="Times New Roman" w:hAnsi="Times New Roman" w:cs="Times New Roman"/>
          </w:rPr>
          <w:t>http://www2.isu.edu/policy/10000/10410-Integrity-of-Information.pdf</w:t>
        </w:r>
      </w:hyperlink>
      <w:r>
        <w:rPr>
          <w:rFonts w:ascii="Times New Roman" w:eastAsia="Times New Roman" w:hAnsi="Times New Roman" w:cs="Times New Roman"/>
          <w:color w:val="333333"/>
        </w:rPr>
        <w:t xml:space="preserve">). </w:t>
      </w:r>
    </w:p>
    <w:p w:rsidR="00B804BF" w:rsidRDefault="00B804BF" w:rsidP="00084805">
      <w:pPr>
        <w:spacing w:after="0" w:line="240" w:lineRule="auto"/>
        <w:rPr>
          <w:rFonts w:ascii="Times New Roman" w:eastAsia="Times New Roman" w:hAnsi="Times New Roman" w:cs="Times New Roman"/>
          <w:color w:val="333333"/>
          <w:highlight w:val="green"/>
        </w:rPr>
      </w:pPr>
    </w:p>
    <w:p w:rsidR="00B804BF" w:rsidRPr="0026091D" w:rsidRDefault="00CD6FD6" w:rsidP="00084805">
      <w:pPr>
        <w:spacing w:after="0" w:line="240" w:lineRule="auto"/>
        <w:rPr>
          <w:rFonts w:ascii="Times New Roman" w:eastAsia="Times New Roman" w:hAnsi="Times New Roman" w:cs="Times New Roman"/>
          <w:b/>
          <w:color w:val="333333"/>
        </w:rPr>
      </w:pPr>
      <w:r w:rsidRPr="0026091D">
        <w:rPr>
          <w:rFonts w:ascii="Times New Roman" w:eastAsia="Times New Roman" w:hAnsi="Times New Roman" w:cs="Times New Roman"/>
          <w:b/>
          <w:color w:val="333333"/>
        </w:rPr>
        <w:t>Data Archiving</w:t>
      </w:r>
    </w:p>
    <w:p w:rsidR="00DF1C3F" w:rsidRDefault="000369FA" w:rsidP="0008480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ISU’s RDC is not designed to host long-term data storage or provide data archiving support. However, the RDC will be able to host data storage (up to the allowed </w:t>
      </w:r>
      <w:r w:rsidR="00DF1C3F">
        <w:rPr>
          <w:rFonts w:ascii="Times New Roman" w:eastAsia="Times New Roman" w:hAnsi="Times New Roman" w:cs="Times New Roman"/>
          <w:color w:val="333333"/>
        </w:rPr>
        <w:t>storage allocation</w:t>
      </w:r>
      <w:r>
        <w:rPr>
          <w:rFonts w:ascii="Times New Roman" w:eastAsia="Times New Roman" w:hAnsi="Times New Roman" w:cs="Times New Roman"/>
          <w:color w:val="333333"/>
        </w:rPr>
        <w:t xml:space="preserve"> as agreed upon by the Research Systems Administrator and each investigator </w:t>
      </w:r>
      <w:r w:rsidR="00DF1C3F">
        <w:rPr>
          <w:rFonts w:ascii="Times New Roman" w:eastAsia="Times New Roman" w:hAnsi="Times New Roman" w:cs="Times New Roman"/>
          <w:color w:val="333333"/>
        </w:rPr>
        <w:t xml:space="preserve">as </w:t>
      </w:r>
      <w:r w:rsidR="00946FF6">
        <w:rPr>
          <w:rFonts w:ascii="Times New Roman" w:eastAsia="Times New Roman" w:hAnsi="Times New Roman" w:cs="Times New Roman"/>
          <w:color w:val="333333"/>
        </w:rPr>
        <w:t>documented</w:t>
      </w:r>
      <w:r w:rsidR="00DF1C3F">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in the RDC Use Agreement) for a research project throughout the duration of that project. At the end of the project</w:t>
      </w:r>
      <w:r w:rsidR="00DF1C3F">
        <w:rPr>
          <w:rFonts w:ascii="Times New Roman" w:eastAsia="Times New Roman" w:hAnsi="Times New Roman" w:cs="Times New Roman"/>
          <w:color w:val="333333"/>
        </w:rPr>
        <w:t xml:space="preserve"> period</w:t>
      </w:r>
      <w:r>
        <w:rPr>
          <w:rFonts w:ascii="Times New Roman" w:eastAsia="Times New Roman" w:hAnsi="Times New Roman" w:cs="Times New Roman"/>
          <w:color w:val="333333"/>
        </w:rPr>
        <w:t xml:space="preserve">, data will need to be transferred from the VM to a long-term storage archive like the BOX cloud solution already in use at ISU.  Transfer of these data will be allowed a six-month grace period before the VM is recycled to another investigator/research project. </w:t>
      </w:r>
    </w:p>
    <w:p w:rsidR="00DF1C3F" w:rsidRDefault="00DF1C3F" w:rsidP="00084805">
      <w:pPr>
        <w:spacing w:after="0" w:line="240" w:lineRule="auto"/>
        <w:rPr>
          <w:rFonts w:ascii="Times New Roman" w:eastAsia="Times New Roman" w:hAnsi="Times New Roman" w:cs="Times New Roman"/>
          <w:color w:val="333333"/>
        </w:rPr>
      </w:pPr>
    </w:p>
    <w:p w:rsidR="00B804BF" w:rsidRDefault="000369FA" w:rsidP="0008480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Investigators can also opt to move </w:t>
      </w:r>
      <w:r w:rsidR="00DF1C3F">
        <w:rPr>
          <w:rFonts w:ascii="Times New Roman" w:eastAsia="Times New Roman" w:hAnsi="Times New Roman" w:cs="Times New Roman"/>
          <w:color w:val="333333"/>
        </w:rPr>
        <w:t xml:space="preserve">a project specific </w:t>
      </w:r>
      <w:r>
        <w:rPr>
          <w:rFonts w:ascii="Times New Roman" w:eastAsia="Times New Roman" w:hAnsi="Times New Roman" w:cs="Times New Roman"/>
          <w:color w:val="333333"/>
        </w:rPr>
        <w:t xml:space="preserve">server or cluster into the RDC facility.  This will provide the investigator with both physical and cyber security along with ample power and cooling capabilities.  Data storage </w:t>
      </w:r>
      <w:r w:rsidR="00DF1C3F">
        <w:rPr>
          <w:rFonts w:ascii="Times New Roman" w:eastAsia="Times New Roman" w:hAnsi="Times New Roman" w:cs="Times New Roman"/>
          <w:color w:val="333333"/>
        </w:rPr>
        <w:t xml:space="preserve">limits </w:t>
      </w:r>
      <w:r>
        <w:rPr>
          <w:rFonts w:ascii="Times New Roman" w:eastAsia="Times New Roman" w:hAnsi="Times New Roman" w:cs="Times New Roman"/>
          <w:color w:val="333333"/>
        </w:rPr>
        <w:t xml:space="preserve">and </w:t>
      </w:r>
      <w:r w:rsidR="00DF1C3F">
        <w:rPr>
          <w:rFonts w:ascii="Times New Roman" w:eastAsia="Times New Roman" w:hAnsi="Times New Roman" w:cs="Times New Roman"/>
          <w:color w:val="333333"/>
        </w:rPr>
        <w:t xml:space="preserve">end-of-study </w:t>
      </w:r>
      <w:r>
        <w:rPr>
          <w:rFonts w:ascii="Times New Roman" w:eastAsia="Times New Roman" w:hAnsi="Times New Roman" w:cs="Times New Roman"/>
          <w:color w:val="333333"/>
        </w:rPr>
        <w:t>archiving procedures will not affect researchers moving their own computers into the RDC however data management plan requirements will still be enforced as described above.</w:t>
      </w:r>
    </w:p>
    <w:p w:rsidR="000369FA" w:rsidRDefault="000369FA" w:rsidP="00084805">
      <w:pPr>
        <w:spacing w:after="0" w:line="240" w:lineRule="auto"/>
        <w:rPr>
          <w:rFonts w:ascii="Times New Roman" w:eastAsia="Times New Roman" w:hAnsi="Times New Roman" w:cs="Times New Roman"/>
          <w:color w:val="333333"/>
        </w:rPr>
      </w:pPr>
    </w:p>
    <w:p w:rsidR="000369FA" w:rsidRPr="0026091D" w:rsidRDefault="000369FA" w:rsidP="00084805">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Regardless of location</w:t>
      </w:r>
      <w:r w:rsidR="00EA05DC">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long-term data archiving </w:t>
      </w:r>
      <w:r w:rsidR="00D23A75">
        <w:rPr>
          <w:rFonts w:ascii="Times New Roman" w:eastAsia="Times New Roman" w:hAnsi="Times New Roman" w:cs="Times New Roman"/>
          <w:color w:val="333333"/>
        </w:rPr>
        <w:t xml:space="preserve">must follow ISU policies, and state/federal laws.  Guidance regarding these requirements are provided by ISU’s Records Manager (cf. </w:t>
      </w:r>
      <w:hyperlink r:id="rId12" w:history="1">
        <w:r w:rsidR="00D23A75" w:rsidRPr="00E93EE0">
          <w:rPr>
            <w:rStyle w:val="Hyperlink"/>
            <w:rFonts w:ascii="Times New Roman" w:eastAsia="Times New Roman" w:hAnsi="Times New Roman" w:cs="Times New Roman"/>
          </w:rPr>
          <w:t>http://www2.isu.edu/infomgmt/</w:t>
        </w:r>
      </w:hyperlink>
      <w:r w:rsidR="00D23A75">
        <w:rPr>
          <w:rFonts w:ascii="Times New Roman" w:eastAsia="Times New Roman" w:hAnsi="Times New Roman" w:cs="Times New Roman"/>
          <w:color w:val="333333"/>
        </w:rPr>
        <w:t xml:space="preserve">). </w:t>
      </w:r>
    </w:p>
    <w:p w:rsidR="00B804BF" w:rsidRPr="0026091D" w:rsidRDefault="00B804BF" w:rsidP="00084805">
      <w:pPr>
        <w:spacing w:after="0" w:line="240" w:lineRule="auto"/>
        <w:rPr>
          <w:rFonts w:ascii="Times New Roman" w:eastAsia="Times New Roman" w:hAnsi="Times New Roman" w:cs="Times New Roman"/>
          <w:color w:val="333333"/>
        </w:rPr>
      </w:pPr>
    </w:p>
    <w:p w:rsidR="00D23A75" w:rsidRPr="00D23A75" w:rsidRDefault="00D23A75" w:rsidP="00084805">
      <w:pPr>
        <w:spacing w:after="0" w:line="240" w:lineRule="auto"/>
        <w:rPr>
          <w:rFonts w:ascii="Times New Roman" w:eastAsia="Times New Roman" w:hAnsi="Times New Roman" w:cs="Times New Roman"/>
          <w:b/>
          <w:color w:val="333333"/>
        </w:rPr>
      </w:pPr>
      <w:r w:rsidRPr="00D23A75">
        <w:rPr>
          <w:rFonts w:ascii="Times New Roman" w:eastAsia="Times New Roman" w:hAnsi="Times New Roman" w:cs="Times New Roman"/>
          <w:b/>
          <w:color w:val="333333"/>
        </w:rPr>
        <w:t>Roles and Responsibilities</w:t>
      </w:r>
    </w:p>
    <w:p w:rsidR="00B40F73" w:rsidRPr="00084805" w:rsidRDefault="008E7967" w:rsidP="00B61CC0">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PI, Weber is ultimately responsible for all data produced as a direct result of this project.  </w:t>
      </w:r>
      <w:r w:rsidR="00DF1C3F">
        <w:rPr>
          <w:rFonts w:ascii="Times New Roman" w:eastAsia="Times New Roman" w:hAnsi="Times New Roman" w:cs="Times New Roman"/>
          <w:color w:val="333333"/>
        </w:rPr>
        <w:t>Each i</w:t>
      </w:r>
      <w:r>
        <w:rPr>
          <w:rFonts w:ascii="Times New Roman" w:eastAsia="Times New Roman" w:hAnsi="Times New Roman" w:cs="Times New Roman"/>
          <w:color w:val="333333"/>
        </w:rPr>
        <w:t>nvestigator</w:t>
      </w:r>
      <w:r w:rsidR="00DF1C3F">
        <w:rPr>
          <w:rFonts w:ascii="Times New Roman" w:eastAsia="Times New Roman" w:hAnsi="Times New Roman" w:cs="Times New Roman"/>
          <w:color w:val="333333"/>
        </w:rPr>
        <w:t xml:space="preserve"> is</w:t>
      </w:r>
      <w:r>
        <w:rPr>
          <w:rFonts w:ascii="Times New Roman" w:eastAsia="Times New Roman" w:hAnsi="Times New Roman" w:cs="Times New Roman"/>
          <w:color w:val="333333"/>
        </w:rPr>
        <w:t xml:space="preserve"> responsible for </w:t>
      </w:r>
      <w:r w:rsidR="00B61CC0">
        <w:rPr>
          <w:rFonts w:ascii="Times New Roman" w:eastAsia="Times New Roman" w:hAnsi="Times New Roman" w:cs="Times New Roman"/>
          <w:color w:val="333333"/>
        </w:rPr>
        <w:t xml:space="preserve">their project-specific data. In the event one of the key personnel departs ISU prior to the close of the grant, that person’s roles and responsibilities will be transferred to the person’s replacement or interim replacement at the discretion of the </w:t>
      </w:r>
      <w:r w:rsidR="00DF1C3F">
        <w:rPr>
          <w:rFonts w:ascii="Times New Roman" w:eastAsia="Times New Roman" w:hAnsi="Times New Roman" w:cs="Times New Roman"/>
          <w:color w:val="333333"/>
        </w:rPr>
        <w:t xml:space="preserve">PI, the </w:t>
      </w:r>
      <w:r w:rsidR="00B61CC0">
        <w:rPr>
          <w:rFonts w:ascii="Times New Roman" w:eastAsia="Times New Roman" w:hAnsi="Times New Roman" w:cs="Times New Roman"/>
          <w:color w:val="333333"/>
        </w:rPr>
        <w:t>Vice President for Research or Department Chair as applicable. Following the close of the grant</w:t>
      </w:r>
      <w:r w:rsidR="00946FF6">
        <w:rPr>
          <w:rFonts w:ascii="Times New Roman" w:eastAsia="Times New Roman" w:hAnsi="Times New Roman" w:cs="Times New Roman"/>
          <w:color w:val="333333"/>
        </w:rPr>
        <w:t>,</w:t>
      </w:r>
      <w:r w:rsidR="00B61CC0">
        <w:rPr>
          <w:rFonts w:ascii="Times New Roman" w:eastAsia="Times New Roman" w:hAnsi="Times New Roman" w:cs="Times New Roman"/>
          <w:color w:val="333333"/>
        </w:rPr>
        <w:t xml:space="preserve"> </w:t>
      </w:r>
      <w:r w:rsidR="00EA05DC">
        <w:rPr>
          <w:rFonts w:ascii="Times New Roman" w:eastAsia="Times New Roman" w:hAnsi="Times New Roman" w:cs="Times New Roman"/>
          <w:color w:val="333333"/>
        </w:rPr>
        <w:t>data created as part of th</w:t>
      </w:r>
      <w:r w:rsidR="00946FF6">
        <w:rPr>
          <w:rFonts w:ascii="Times New Roman" w:eastAsia="Times New Roman" w:hAnsi="Times New Roman" w:cs="Times New Roman"/>
          <w:color w:val="333333"/>
        </w:rPr>
        <w:t xml:space="preserve">e </w:t>
      </w:r>
      <w:r w:rsidR="00EA05DC">
        <w:rPr>
          <w:rFonts w:ascii="Times New Roman" w:eastAsia="Times New Roman" w:hAnsi="Times New Roman" w:cs="Times New Roman"/>
          <w:color w:val="333333"/>
        </w:rPr>
        <w:t>research</w:t>
      </w:r>
      <w:r w:rsidR="00946FF6">
        <w:rPr>
          <w:rFonts w:ascii="Times New Roman" w:eastAsia="Times New Roman" w:hAnsi="Times New Roman" w:cs="Times New Roman"/>
          <w:color w:val="333333"/>
        </w:rPr>
        <w:t xml:space="preserve"> project</w:t>
      </w:r>
      <w:r w:rsidR="00EA05DC">
        <w:rPr>
          <w:rFonts w:ascii="Times New Roman" w:eastAsia="Times New Roman" w:hAnsi="Times New Roman" w:cs="Times New Roman"/>
          <w:color w:val="333333"/>
        </w:rPr>
        <w:t xml:space="preserve"> will be stored both locally at ISU on external drives and on the BOX cloud archiving solution used </w:t>
      </w:r>
      <w:r w:rsidR="00946FF6">
        <w:rPr>
          <w:rFonts w:ascii="Times New Roman" w:eastAsia="Times New Roman" w:hAnsi="Times New Roman" w:cs="Times New Roman"/>
          <w:color w:val="333333"/>
        </w:rPr>
        <w:t>by</w:t>
      </w:r>
      <w:r w:rsidR="00EA05DC">
        <w:rPr>
          <w:rFonts w:ascii="Times New Roman" w:eastAsia="Times New Roman" w:hAnsi="Times New Roman" w:cs="Times New Roman"/>
          <w:color w:val="333333"/>
        </w:rPr>
        <w:t xml:space="preserve"> ISU</w:t>
      </w:r>
      <w:r w:rsidR="00B61CC0">
        <w:rPr>
          <w:rFonts w:ascii="Times New Roman" w:eastAsia="Times New Roman" w:hAnsi="Times New Roman" w:cs="Times New Roman"/>
          <w:color w:val="333333"/>
        </w:rPr>
        <w:t xml:space="preserve">. </w:t>
      </w:r>
    </w:p>
    <w:sectPr w:rsidR="00B40F73" w:rsidRPr="0008480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B3" w:rsidRDefault="007D35B3" w:rsidP="00A520F8">
      <w:pPr>
        <w:spacing w:after="0" w:line="240" w:lineRule="auto"/>
      </w:pPr>
      <w:r>
        <w:separator/>
      </w:r>
    </w:p>
  </w:endnote>
  <w:endnote w:type="continuationSeparator" w:id="0">
    <w:p w:rsidR="007D35B3" w:rsidRDefault="007D35B3" w:rsidP="00A5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801906"/>
      <w:docPartObj>
        <w:docPartGallery w:val="Page Numbers (Bottom of Page)"/>
        <w:docPartUnique/>
      </w:docPartObj>
    </w:sdtPr>
    <w:sdtEndPr>
      <w:rPr>
        <w:rFonts w:ascii="Times New Roman" w:hAnsi="Times New Roman" w:cs="Times New Roman"/>
        <w:noProof/>
        <w:sz w:val="20"/>
      </w:rPr>
    </w:sdtEndPr>
    <w:sdtContent>
      <w:p w:rsidR="00A520F8" w:rsidRPr="00A520F8" w:rsidRDefault="00A520F8">
        <w:pPr>
          <w:pStyle w:val="Footer"/>
          <w:jc w:val="center"/>
          <w:rPr>
            <w:rFonts w:ascii="Times New Roman" w:hAnsi="Times New Roman" w:cs="Times New Roman"/>
            <w:sz w:val="20"/>
          </w:rPr>
        </w:pPr>
        <w:r w:rsidRPr="00A520F8">
          <w:rPr>
            <w:rFonts w:ascii="Times New Roman" w:hAnsi="Times New Roman" w:cs="Times New Roman"/>
            <w:sz w:val="20"/>
          </w:rPr>
          <w:fldChar w:fldCharType="begin"/>
        </w:r>
        <w:r w:rsidRPr="00A520F8">
          <w:rPr>
            <w:rFonts w:ascii="Times New Roman" w:hAnsi="Times New Roman" w:cs="Times New Roman"/>
            <w:sz w:val="20"/>
          </w:rPr>
          <w:instrText xml:space="preserve"> PAGE   \* MERGEFORMAT </w:instrText>
        </w:r>
        <w:r w:rsidRPr="00A520F8">
          <w:rPr>
            <w:rFonts w:ascii="Times New Roman" w:hAnsi="Times New Roman" w:cs="Times New Roman"/>
            <w:sz w:val="20"/>
          </w:rPr>
          <w:fldChar w:fldCharType="separate"/>
        </w:r>
        <w:r w:rsidR="000527F8">
          <w:rPr>
            <w:rFonts w:ascii="Times New Roman" w:hAnsi="Times New Roman" w:cs="Times New Roman"/>
            <w:noProof/>
            <w:sz w:val="20"/>
          </w:rPr>
          <w:t>2</w:t>
        </w:r>
        <w:r w:rsidRPr="00A520F8">
          <w:rPr>
            <w:rFonts w:ascii="Times New Roman" w:hAnsi="Times New Roman" w:cs="Times New Roman"/>
            <w:noProof/>
            <w:sz w:val="20"/>
          </w:rPr>
          <w:fldChar w:fldCharType="end"/>
        </w:r>
      </w:p>
    </w:sdtContent>
  </w:sdt>
  <w:p w:rsidR="00A520F8" w:rsidRDefault="00A52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B3" w:rsidRDefault="007D35B3" w:rsidP="00A520F8">
      <w:pPr>
        <w:spacing w:after="0" w:line="240" w:lineRule="auto"/>
      </w:pPr>
      <w:r>
        <w:separator/>
      </w:r>
    </w:p>
  </w:footnote>
  <w:footnote w:type="continuationSeparator" w:id="0">
    <w:p w:rsidR="007D35B3" w:rsidRDefault="007D35B3" w:rsidP="00A520F8">
      <w:pPr>
        <w:spacing w:after="0" w:line="240" w:lineRule="auto"/>
      </w:pPr>
      <w:r>
        <w:continuationSeparator/>
      </w:r>
    </w:p>
  </w:footnote>
  <w:footnote w:id="1">
    <w:p w:rsidR="000A5328" w:rsidRDefault="000A5328">
      <w:pPr>
        <w:pStyle w:val="FootnoteText"/>
      </w:pPr>
      <w:r>
        <w:rPr>
          <w:rStyle w:val="FootnoteReference"/>
        </w:rPr>
        <w:footnoteRef/>
      </w:r>
      <w:r>
        <w:t xml:space="preserve"> </w:t>
      </w:r>
      <w:r w:rsidRPr="000A5328">
        <w:rPr>
          <w:rFonts w:ascii="Times New Roman" w:eastAsia="Times New Roman" w:hAnsi="Times New Roman" w:cs="Times New Roman"/>
          <w:color w:val="333333"/>
          <w:sz w:val="22"/>
          <w:szCs w:val="22"/>
        </w:rPr>
        <w:t xml:space="preserve">ISU’s Research Data Center has created an oversight committee that is developing policies on VM procedures, research use agreements, data retention/deletion, data sharing, and other rights and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B277E"/>
    <w:multiLevelType w:val="multilevel"/>
    <w:tmpl w:val="8A2C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73"/>
    <w:rsid w:val="000058F0"/>
    <w:rsid w:val="0002528E"/>
    <w:rsid w:val="000369FA"/>
    <w:rsid w:val="000527F8"/>
    <w:rsid w:val="00084805"/>
    <w:rsid w:val="000A5328"/>
    <w:rsid w:val="00124C17"/>
    <w:rsid w:val="0014113B"/>
    <w:rsid w:val="0026091D"/>
    <w:rsid w:val="00264EDF"/>
    <w:rsid w:val="002812CA"/>
    <w:rsid w:val="003600F7"/>
    <w:rsid w:val="003A5690"/>
    <w:rsid w:val="00430C19"/>
    <w:rsid w:val="004331A5"/>
    <w:rsid w:val="00473D85"/>
    <w:rsid w:val="0072080F"/>
    <w:rsid w:val="007D35B3"/>
    <w:rsid w:val="00857963"/>
    <w:rsid w:val="008D4B2B"/>
    <w:rsid w:val="008E7967"/>
    <w:rsid w:val="009440C5"/>
    <w:rsid w:val="00946FF6"/>
    <w:rsid w:val="00A30AF4"/>
    <w:rsid w:val="00A41FED"/>
    <w:rsid w:val="00A520F8"/>
    <w:rsid w:val="00B17339"/>
    <w:rsid w:val="00B40F73"/>
    <w:rsid w:val="00B42FCF"/>
    <w:rsid w:val="00B61CC0"/>
    <w:rsid w:val="00B804BF"/>
    <w:rsid w:val="00C01A83"/>
    <w:rsid w:val="00C42F27"/>
    <w:rsid w:val="00C56968"/>
    <w:rsid w:val="00CB2E10"/>
    <w:rsid w:val="00CD6FD6"/>
    <w:rsid w:val="00CE3368"/>
    <w:rsid w:val="00D23A75"/>
    <w:rsid w:val="00D531B6"/>
    <w:rsid w:val="00D75567"/>
    <w:rsid w:val="00DF1C3F"/>
    <w:rsid w:val="00E23BF1"/>
    <w:rsid w:val="00E303A8"/>
    <w:rsid w:val="00E43BC9"/>
    <w:rsid w:val="00EA05DC"/>
    <w:rsid w:val="00FB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5EBDC-3B61-4B64-ADF2-42574958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F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2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0F8"/>
  </w:style>
  <w:style w:type="paragraph" w:styleId="Footer">
    <w:name w:val="footer"/>
    <w:basedOn w:val="Normal"/>
    <w:link w:val="FooterChar"/>
    <w:uiPriority w:val="99"/>
    <w:unhideWhenUsed/>
    <w:rsid w:val="00A52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0F8"/>
  </w:style>
  <w:style w:type="character" w:styleId="Hyperlink">
    <w:name w:val="Hyperlink"/>
    <w:basedOn w:val="DefaultParagraphFont"/>
    <w:uiPriority w:val="99"/>
    <w:unhideWhenUsed/>
    <w:rsid w:val="00E43BC9"/>
    <w:rPr>
      <w:color w:val="0563C1" w:themeColor="hyperlink"/>
      <w:u w:val="single"/>
    </w:rPr>
  </w:style>
  <w:style w:type="paragraph" w:styleId="FootnoteText">
    <w:name w:val="footnote text"/>
    <w:basedOn w:val="Normal"/>
    <w:link w:val="FootnoteTextChar"/>
    <w:uiPriority w:val="99"/>
    <w:semiHidden/>
    <w:unhideWhenUsed/>
    <w:rsid w:val="000A53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5328"/>
    <w:rPr>
      <w:sz w:val="20"/>
      <w:szCs w:val="20"/>
    </w:rPr>
  </w:style>
  <w:style w:type="character" w:styleId="FootnoteReference">
    <w:name w:val="footnote reference"/>
    <w:basedOn w:val="DefaultParagraphFont"/>
    <w:uiPriority w:val="99"/>
    <w:semiHidden/>
    <w:unhideWhenUsed/>
    <w:rsid w:val="000A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6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scenter.isu.edu/GsCC/PDF/DataSharingPolic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isu.edu/infomgm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isu.edu/policy/10000/10410-Integrity-of-Inform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2.isu.edu/policy/10000/10100-Use-and-Disclosure-of-PHI-for-Tx-Pymt-Op.pdf" TargetMode="External"/><Relationship Id="rId4" Type="http://schemas.openxmlformats.org/officeDocument/2006/relationships/settings" Target="settings.xml"/><Relationship Id="rId9" Type="http://schemas.openxmlformats.org/officeDocument/2006/relationships/hyperlink" Target="http://www2.isu.edu/policy/7000/7010-Research-Intellectual-Propert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667F-9C7A-43C1-9BAA-E13752BF6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T Weber</dc:creator>
  <cp:keywords/>
  <dc:description/>
  <cp:lastModifiedBy>Keith T Weber</cp:lastModifiedBy>
  <cp:revision>5</cp:revision>
  <dcterms:created xsi:type="dcterms:W3CDTF">2017-07-19T15:15:00Z</dcterms:created>
  <dcterms:modified xsi:type="dcterms:W3CDTF">2017-10-11T16:55:00Z</dcterms:modified>
</cp:coreProperties>
</file>